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2AA7" w14:textId="0A366D28" w:rsidR="00E52B5C" w:rsidRPr="00E52B5C" w:rsidRDefault="00473401" w:rsidP="00E52B5C">
      <w:pPr>
        <w:jc w:val="center"/>
        <w:rPr>
          <w:b/>
        </w:rPr>
      </w:pPr>
      <w:r>
        <w:rPr>
          <w:b/>
        </w:rPr>
        <w:t>GAČR VEŘEJNÁ SOUTĚŽ 202</w:t>
      </w:r>
      <w:r w:rsidR="002468F8">
        <w:rPr>
          <w:b/>
        </w:rPr>
        <w:t>5</w:t>
      </w:r>
    </w:p>
    <w:p w14:paraId="266E2847" w14:textId="77777777" w:rsidR="00E205FB" w:rsidRDefault="00E52B5C" w:rsidP="00E52B5C">
      <w:pPr>
        <w:jc w:val="center"/>
        <w:rPr>
          <w:b/>
          <w:sz w:val="28"/>
          <w:szCs w:val="28"/>
          <w:u w:val="single"/>
        </w:rPr>
      </w:pPr>
      <w:r w:rsidRPr="00E52B5C">
        <w:rPr>
          <w:b/>
          <w:sz w:val="28"/>
          <w:szCs w:val="28"/>
          <w:u w:val="single"/>
        </w:rPr>
        <w:t>MEZINÁRODNÍ (BILATERÁLNÍ) PROJEKTY</w:t>
      </w:r>
    </w:p>
    <w:p w14:paraId="6B0BFCF0" w14:textId="77777777" w:rsidR="00E52B5C" w:rsidRDefault="00E52B5C" w:rsidP="00E52B5C">
      <w:r w:rsidRPr="00E52B5C">
        <w:t xml:space="preserve">GA ČR podporuje bilaterální kooperaci vědců a vědeckých týmů ve spolupráci s: </w:t>
      </w:r>
    </w:p>
    <w:p w14:paraId="76A849E3" w14:textId="77777777" w:rsidR="00F91F24" w:rsidRPr="00F91F24" w:rsidRDefault="00F91F24" w:rsidP="00E52B5C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F91F24">
        <w:rPr>
          <w:b/>
          <w:bCs/>
        </w:rPr>
        <w:t xml:space="preserve">National Research Foundation of Korea (NRF), Korea </w:t>
      </w:r>
    </w:p>
    <w:p w14:paraId="0FC74FFD" w14:textId="4767DD79" w:rsidR="00E52B5C" w:rsidRDefault="00F91F24" w:rsidP="00E52B5C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F91F24">
        <w:rPr>
          <w:b/>
          <w:bCs/>
        </w:rPr>
        <w:t>National Science and Technology Council (NSTC</w:t>
      </w:r>
      <w:proofErr w:type="gramStart"/>
      <w:r w:rsidRPr="00F91F24">
        <w:rPr>
          <w:b/>
          <w:bCs/>
        </w:rPr>
        <w:t>),Tchaj</w:t>
      </w:r>
      <w:proofErr w:type="gramEnd"/>
      <w:r w:rsidRPr="00F91F24">
        <w:rPr>
          <w:b/>
          <w:bCs/>
        </w:rPr>
        <w:t>-wan (dříve MOST)</w:t>
      </w:r>
    </w:p>
    <w:p w14:paraId="23FADB51" w14:textId="58EE408A" w:rsidR="00190EE5" w:rsidRPr="00190EE5" w:rsidRDefault="00190EE5" w:rsidP="00190EE5">
      <w:pPr>
        <w:spacing w:after="0"/>
        <w:rPr>
          <w:i/>
          <w:iCs/>
        </w:rPr>
      </w:pPr>
      <w:r w:rsidRPr="00190EE5">
        <w:rPr>
          <w:i/>
          <w:iCs/>
        </w:rPr>
        <w:t>V letošním roce nemůže být vypsána výzva s brazilskou agenturou FAPESP, a to z důvodu požadavku partnerské agentury upravit vzájemnou spolupráci obou organizací. Obnovení výzvy se předpokládá příští rok.</w:t>
      </w:r>
    </w:p>
    <w:p w14:paraId="6C5452EE" w14:textId="77777777" w:rsidR="00A976A5" w:rsidRDefault="00A976A5" w:rsidP="00A976A5">
      <w:pPr>
        <w:pStyle w:val="Odstavecseseznamem"/>
        <w:spacing w:after="0"/>
      </w:pPr>
    </w:p>
    <w:p w14:paraId="79FE733D" w14:textId="77777777" w:rsidR="00E52B5C" w:rsidRPr="00A976A5" w:rsidRDefault="00A976A5" w:rsidP="00A976A5">
      <w:pPr>
        <w:spacing w:after="0"/>
        <w:rPr>
          <w:b/>
        </w:rPr>
      </w:pPr>
      <w:r w:rsidRPr="00A976A5">
        <w:rPr>
          <w:b/>
        </w:rPr>
        <w:t>OBECNÉ PODMÍNKY:</w:t>
      </w:r>
    </w:p>
    <w:p w14:paraId="3197D1E3" w14:textId="66444AAC" w:rsidR="00E52B5C" w:rsidRDefault="00E52B5C" w:rsidP="00A976A5">
      <w:pPr>
        <w:pStyle w:val="Odstavecseseznamem"/>
        <w:numPr>
          <w:ilvl w:val="0"/>
          <w:numId w:val="2"/>
        </w:numPr>
        <w:spacing w:after="0"/>
      </w:pPr>
      <w:r w:rsidRPr="00E52B5C">
        <w:t xml:space="preserve">návrhy projektů mohou být podávány </w:t>
      </w:r>
      <w:r w:rsidRPr="00A976A5">
        <w:rPr>
          <w:b/>
        </w:rPr>
        <w:t>ze všech oblastí základního výzkumu</w:t>
      </w:r>
    </w:p>
    <w:p w14:paraId="285BCC81" w14:textId="64F19714" w:rsidR="00E52B5C" w:rsidRDefault="00E52B5C" w:rsidP="00A976A5">
      <w:pPr>
        <w:pStyle w:val="Odstavecseseznamem"/>
        <w:numPr>
          <w:ilvl w:val="0"/>
          <w:numId w:val="2"/>
        </w:numPr>
        <w:spacing w:after="0"/>
      </w:pPr>
      <w:r w:rsidRPr="00E52B5C">
        <w:t>téma projektu volí český navrhovatel ve spolupráci se zahraničním navrhovatelem</w:t>
      </w:r>
    </w:p>
    <w:p w14:paraId="64C13EF0" w14:textId="77777777" w:rsidR="00E52B5C" w:rsidRDefault="00B43953" w:rsidP="00A976A5">
      <w:pPr>
        <w:pStyle w:val="Odstavecseseznamem"/>
        <w:numPr>
          <w:ilvl w:val="0"/>
          <w:numId w:val="2"/>
        </w:numPr>
        <w:spacing w:after="0"/>
      </w:pPr>
      <w:r w:rsidRPr="00B43953">
        <w:rPr>
          <w:b/>
        </w:rPr>
        <w:t>h</w:t>
      </w:r>
      <w:r w:rsidR="00E52B5C" w:rsidRPr="00B43953">
        <w:rPr>
          <w:b/>
        </w:rPr>
        <w:t xml:space="preserve">odnocení </w:t>
      </w:r>
      <w:r w:rsidR="00E52B5C" w:rsidRPr="00E52B5C">
        <w:t xml:space="preserve">probíhá nezávisle </w:t>
      </w:r>
      <w:r w:rsidR="00E52B5C" w:rsidRPr="00B43953">
        <w:rPr>
          <w:b/>
        </w:rPr>
        <w:t>v obou partnerských agenturách</w:t>
      </w:r>
      <w:r w:rsidR="00E52B5C" w:rsidRPr="00E52B5C">
        <w:t xml:space="preserve"> (v případě GA ČR jde o peer review využívající panelový systém GA ČR a zahraniční oponenty</w:t>
      </w:r>
    </w:p>
    <w:p w14:paraId="6498615D" w14:textId="233DB801" w:rsidR="00A976A5" w:rsidRDefault="00B43953" w:rsidP="00A976A5">
      <w:pPr>
        <w:pStyle w:val="Odstavecseseznamem"/>
        <w:numPr>
          <w:ilvl w:val="0"/>
          <w:numId w:val="2"/>
        </w:numPr>
        <w:spacing w:after="0"/>
      </w:pPr>
      <w:r>
        <w:t xml:space="preserve">podporu mohou </w:t>
      </w:r>
      <w:r w:rsidR="00A976A5" w:rsidRPr="00A976A5">
        <w:t xml:space="preserve">žádat navrhovatelé </w:t>
      </w:r>
      <w:r w:rsidR="00A976A5" w:rsidRPr="00B43953">
        <w:rPr>
          <w:b/>
        </w:rPr>
        <w:t>v jakékoli fázi vědecké kariéry</w:t>
      </w:r>
      <w:r w:rsidR="00A976A5" w:rsidRPr="00A976A5">
        <w:t>, bez věkových omezení</w:t>
      </w:r>
    </w:p>
    <w:p w14:paraId="44DC275E" w14:textId="77777777" w:rsidR="00A976A5" w:rsidRDefault="00A976A5" w:rsidP="00A976A5">
      <w:pPr>
        <w:pStyle w:val="Odstavecseseznamem"/>
        <w:numPr>
          <w:ilvl w:val="0"/>
          <w:numId w:val="2"/>
        </w:numPr>
        <w:spacing w:after="0"/>
      </w:pPr>
      <w:r w:rsidRPr="00B43953">
        <w:rPr>
          <w:b/>
        </w:rPr>
        <w:t>projekt je podáván současně k oběma agenturám</w:t>
      </w:r>
    </w:p>
    <w:p w14:paraId="4CDF2148" w14:textId="77777777" w:rsidR="00A976A5" w:rsidRDefault="00A976A5" w:rsidP="00A976A5">
      <w:pPr>
        <w:pStyle w:val="Odstavecseseznamem"/>
        <w:numPr>
          <w:ilvl w:val="0"/>
          <w:numId w:val="2"/>
        </w:numPr>
        <w:spacing w:after="0"/>
      </w:pPr>
      <w:r w:rsidRPr="00A976A5">
        <w:t xml:space="preserve">maximální délka trvání projektu: </w:t>
      </w:r>
    </w:p>
    <w:p w14:paraId="270CA2B8" w14:textId="77777777" w:rsidR="00A976A5" w:rsidRDefault="00A976A5" w:rsidP="00B43953">
      <w:pPr>
        <w:pStyle w:val="Odstavecseseznamem"/>
        <w:spacing w:after="0"/>
      </w:pPr>
      <w:r w:rsidRPr="00A976A5">
        <w:t xml:space="preserve">National Research Foundation of Korea (NRF): </w:t>
      </w:r>
      <w:r w:rsidRPr="00B43953">
        <w:rPr>
          <w:b/>
        </w:rPr>
        <w:t>2 roky</w:t>
      </w:r>
      <w:r w:rsidRPr="00A976A5">
        <w:t xml:space="preserve"> </w:t>
      </w:r>
    </w:p>
    <w:p w14:paraId="2ACB4556" w14:textId="4F54B39B" w:rsidR="00A976A5" w:rsidRDefault="00A976A5" w:rsidP="00B43953">
      <w:pPr>
        <w:pStyle w:val="Odstavecseseznamem"/>
        <w:spacing w:after="0"/>
      </w:pPr>
      <w:r w:rsidRPr="00A976A5">
        <w:t>Ministry of Science and Technology (</w:t>
      </w:r>
      <w:r w:rsidR="00793495" w:rsidRPr="008F1339">
        <w:t>NSTC</w:t>
      </w:r>
      <w:r w:rsidRPr="00A976A5">
        <w:t xml:space="preserve">): </w:t>
      </w:r>
      <w:r w:rsidRPr="00B43953">
        <w:rPr>
          <w:b/>
        </w:rPr>
        <w:t>3 roky</w:t>
      </w:r>
      <w:r w:rsidRPr="00A976A5">
        <w:t xml:space="preserve"> </w:t>
      </w:r>
    </w:p>
    <w:p w14:paraId="693BCD3E" w14:textId="77777777" w:rsidR="00A976A5" w:rsidRDefault="00A976A5" w:rsidP="00A976A5">
      <w:pPr>
        <w:pStyle w:val="Odstavecseseznamem"/>
        <w:numPr>
          <w:ilvl w:val="0"/>
          <w:numId w:val="2"/>
        </w:numPr>
        <w:spacing w:after="0"/>
      </w:pPr>
      <w:r w:rsidRPr="00B43953">
        <w:rPr>
          <w:b/>
        </w:rPr>
        <w:t>délka trvání musí být stejná</w:t>
      </w:r>
      <w:r w:rsidRPr="00A976A5">
        <w:t xml:space="preserve"> u české i zahraniční </w:t>
      </w:r>
      <w:r w:rsidR="00B43953">
        <w:t>části podaného návrhu projektu</w:t>
      </w:r>
    </w:p>
    <w:p w14:paraId="363DB15F" w14:textId="77777777" w:rsidR="00A976A5" w:rsidRDefault="00A976A5" w:rsidP="00A976A5">
      <w:pPr>
        <w:pStyle w:val="Odstavecseseznamem"/>
        <w:numPr>
          <w:ilvl w:val="0"/>
          <w:numId w:val="2"/>
        </w:numPr>
        <w:spacing w:after="0"/>
      </w:pPr>
      <w:r w:rsidRPr="00A976A5">
        <w:t xml:space="preserve">návrh projektu je nezávisle </w:t>
      </w:r>
      <w:r w:rsidRPr="00B43953">
        <w:rPr>
          <w:b/>
        </w:rPr>
        <w:t>hodnocen vždy oběma agenturami</w:t>
      </w:r>
      <w:r w:rsidRPr="00A976A5">
        <w:t xml:space="preserve"> dle jejich vlastních vnitřních pravidel a zákonů; </w:t>
      </w:r>
    </w:p>
    <w:p w14:paraId="77CA47ED" w14:textId="77777777" w:rsidR="00A976A5" w:rsidRPr="00B43953" w:rsidRDefault="00A976A5" w:rsidP="00A976A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A976A5">
        <w:t xml:space="preserve">podmínkou poskytnutí podpory projektu ze strany GA ČR je jeho </w:t>
      </w:r>
      <w:r w:rsidRPr="00B43953">
        <w:rPr>
          <w:b/>
        </w:rPr>
        <w:t>schválení</w:t>
      </w:r>
      <w:r w:rsidR="00B43953">
        <w:rPr>
          <w:b/>
        </w:rPr>
        <w:t xml:space="preserve"> oběma národními poskytovateli</w:t>
      </w:r>
    </w:p>
    <w:p w14:paraId="263634B4" w14:textId="77777777" w:rsidR="00A976A5" w:rsidRDefault="00A976A5" w:rsidP="00A976A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B43953">
        <w:rPr>
          <w:b/>
        </w:rPr>
        <w:t>každý národní poskytovatel financuje</w:t>
      </w:r>
      <w:r w:rsidRPr="00A976A5">
        <w:t xml:space="preserve"> </w:t>
      </w:r>
      <w:r w:rsidRPr="00B43953">
        <w:rPr>
          <w:b/>
        </w:rPr>
        <w:t>aktivity</w:t>
      </w:r>
      <w:r w:rsidRPr="00A976A5">
        <w:t xml:space="preserve"> týkající se části řešení projektu </w:t>
      </w:r>
      <w:r w:rsidR="00B43953">
        <w:rPr>
          <w:b/>
        </w:rPr>
        <w:t>v rámci svého teritoria</w:t>
      </w:r>
    </w:p>
    <w:p w14:paraId="08909C8F" w14:textId="77777777" w:rsidR="00B43953" w:rsidRDefault="00B43953" w:rsidP="00B43953">
      <w:pPr>
        <w:pStyle w:val="Odstavecseseznamem"/>
        <w:spacing w:after="0"/>
        <w:rPr>
          <w:b/>
        </w:rPr>
      </w:pPr>
    </w:p>
    <w:p w14:paraId="2ED2D226" w14:textId="77777777" w:rsidR="00B43953" w:rsidRPr="00B43953" w:rsidRDefault="00B43953" w:rsidP="00B43953">
      <w:pPr>
        <w:spacing w:after="0"/>
        <w:rPr>
          <w:b/>
        </w:rPr>
      </w:pPr>
      <w:r w:rsidRPr="00B43953">
        <w:rPr>
          <w:b/>
        </w:rPr>
        <w:t>Termíny pro zahraniční navrhovatele:</w:t>
      </w:r>
    </w:p>
    <w:p w14:paraId="68D4B81F" w14:textId="005A6542" w:rsidR="00B43953" w:rsidRDefault="00C66D70" w:rsidP="00B43953">
      <w:pPr>
        <w:spacing w:after="0"/>
        <w:ind w:left="360"/>
        <w:rPr>
          <w:b/>
        </w:rPr>
      </w:pPr>
      <w:r>
        <w:rPr>
          <w:b/>
          <w:noProof/>
        </w:rPr>
        <w:drawing>
          <wp:inline distT="0" distB="0" distL="0" distR="0" wp14:anchorId="26EB550B" wp14:editId="476DE266">
            <wp:extent cx="5760720" cy="1237615"/>
            <wp:effectExtent l="0" t="0" r="0" b="635"/>
            <wp:docPr id="18301593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159396" name="Obrázek 183015939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5F91" w14:textId="2FB23625" w:rsidR="00B43953" w:rsidRDefault="00B43953" w:rsidP="00B43953">
      <w:pPr>
        <w:spacing w:after="0"/>
        <w:ind w:left="360"/>
      </w:pPr>
      <w:r w:rsidRPr="00B43953">
        <w:t>Tchaj-wan: zahraničními navrhovateli mohou být pouze vědci, kteří již mají navázanou spolupr</w:t>
      </w:r>
      <w:r>
        <w:t>áci s</w:t>
      </w:r>
      <w:r w:rsidR="009317DD">
        <w:t> </w:t>
      </w:r>
      <w:r>
        <w:t>MOST</w:t>
      </w:r>
      <w:r w:rsidR="009317DD">
        <w:t>/NSTC</w:t>
      </w:r>
      <w:r>
        <w:t xml:space="preserve"> (addon programme). </w:t>
      </w:r>
    </w:p>
    <w:p w14:paraId="2D672381" w14:textId="77777777" w:rsidR="00B43953" w:rsidRDefault="00B43953" w:rsidP="00B43953">
      <w:pPr>
        <w:spacing w:after="0"/>
        <w:ind w:left="360"/>
      </w:pPr>
      <w:r w:rsidRPr="00B43953">
        <w:t>Termíny se mohou měnit, doporučujeme před podáním návrhu termín zkontrolovat u příslušné zahraniční agentury</w:t>
      </w:r>
    </w:p>
    <w:p w14:paraId="68C9DFEE" w14:textId="77777777" w:rsidR="00B43953" w:rsidRDefault="00B43953" w:rsidP="00B43953">
      <w:pPr>
        <w:spacing w:after="0"/>
        <w:ind w:left="360"/>
      </w:pPr>
    </w:p>
    <w:p w14:paraId="5AAB8E17" w14:textId="77777777" w:rsidR="00B43953" w:rsidRDefault="00B43953" w:rsidP="00B43953">
      <w:pPr>
        <w:spacing w:after="0"/>
        <w:ind w:left="360"/>
      </w:pPr>
    </w:p>
    <w:p w14:paraId="0276FC33" w14:textId="77777777" w:rsidR="00B43953" w:rsidRDefault="00B43953" w:rsidP="00845C2B">
      <w:pPr>
        <w:spacing w:after="0"/>
        <w:rPr>
          <w:b/>
        </w:rPr>
      </w:pPr>
      <w:r w:rsidRPr="00845C2B">
        <w:rPr>
          <w:b/>
        </w:rPr>
        <w:t>NÁVRH PROJEKTU</w:t>
      </w:r>
    </w:p>
    <w:p w14:paraId="20CA2703" w14:textId="7F2ACF1F" w:rsidR="00FC6BD9" w:rsidRPr="00845C2B" w:rsidRDefault="00FC6BD9" w:rsidP="00845C2B">
      <w:pPr>
        <w:spacing w:after="0"/>
        <w:rPr>
          <w:b/>
        </w:rPr>
      </w:pPr>
      <w:r>
        <w:rPr>
          <w:b/>
        </w:rPr>
        <w:t>Část A</w:t>
      </w:r>
    </w:p>
    <w:p w14:paraId="29B5DCF6" w14:textId="77777777" w:rsidR="00845C2B" w:rsidRDefault="00845C2B" w:rsidP="00845C2B">
      <w:pPr>
        <w:pStyle w:val="Odstavecseseznamem"/>
        <w:numPr>
          <w:ilvl w:val="0"/>
          <w:numId w:val="4"/>
        </w:numPr>
        <w:spacing w:after="0"/>
      </w:pPr>
      <w:r w:rsidRPr="00845C2B">
        <w:t xml:space="preserve">abstrakt (v češtině a v angličtině; každá verze </w:t>
      </w:r>
      <w:r>
        <w:t>max. 1 100 znaků včetně mezer)</w:t>
      </w:r>
    </w:p>
    <w:p w14:paraId="40EA9832" w14:textId="77777777" w:rsidR="00845C2B" w:rsidRDefault="00845C2B" w:rsidP="00845C2B">
      <w:pPr>
        <w:pStyle w:val="Odstavecseseznamem"/>
        <w:numPr>
          <w:ilvl w:val="0"/>
          <w:numId w:val="4"/>
        </w:numPr>
        <w:spacing w:after="0"/>
      </w:pPr>
      <w:r w:rsidRPr="00845C2B">
        <w:t>vědecký záměr – cíle projektu (v češtině a v angličtině; každá ver</w:t>
      </w:r>
      <w:r>
        <w:t>ze max. 300 znaků včetně mezer)</w:t>
      </w:r>
    </w:p>
    <w:p w14:paraId="5A7B7F42" w14:textId="6221B5E8" w:rsidR="00E013B1" w:rsidRDefault="00E013B1" w:rsidP="00845C2B">
      <w:pPr>
        <w:pStyle w:val="Odstavecseseznamem"/>
        <w:numPr>
          <w:ilvl w:val="0"/>
          <w:numId w:val="4"/>
        </w:numPr>
        <w:spacing w:after="0"/>
      </w:pPr>
      <w:r>
        <w:lastRenderedPageBreak/>
        <w:t>případný výběr prioritní oblasti Národních priorit orientovaného výzkumu, experimentálního vývoje a inovací</w:t>
      </w:r>
    </w:p>
    <w:p w14:paraId="6AFFBDA0" w14:textId="47F0AA51" w:rsidR="004B3392" w:rsidRDefault="004B3392" w:rsidP="00845C2B">
      <w:pPr>
        <w:pStyle w:val="Odstavecseseznamem"/>
        <w:numPr>
          <w:ilvl w:val="0"/>
          <w:numId w:val="4"/>
        </w:numPr>
        <w:spacing w:after="0"/>
      </w:pPr>
      <w:r>
        <w:t>Odkaz na plán genderové rovnosti uchazeče a spoluuchazeče</w:t>
      </w:r>
    </w:p>
    <w:p w14:paraId="02DD83F2" w14:textId="77777777" w:rsidR="00845C2B" w:rsidRDefault="00845C2B" w:rsidP="00B43953">
      <w:pPr>
        <w:spacing w:after="0"/>
        <w:ind w:left="360"/>
      </w:pPr>
    </w:p>
    <w:p w14:paraId="071B7CDC" w14:textId="2A81B742" w:rsidR="00845C2B" w:rsidRPr="00845C2B" w:rsidRDefault="00845C2B" w:rsidP="00845C2B">
      <w:pPr>
        <w:spacing w:after="0"/>
        <w:ind w:left="360"/>
        <w:rPr>
          <w:b/>
        </w:rPr>
      </w:pPr>
      <w:r w:rsidRPr="00845C2B">
        <w:rPr>
          <w:b/>
        </w:rPr>
        <w:t xml:space="preserve">Finanční prostředky </w:t>
      </w:r>
      <w:r w:rsidR="00FC6BD9">
        <w:rPr>
          <w:b/>
        </w:rPr>
        <w:t>(B1)</w:t>
      </w:r>
    </w:p>
    <w:p w14:paraId="4491C244" w14:textId="77777777" w:rsidR="00845C2B" w:rsidRDefault="00845C2B" w:rsidP="00845C2B">
      <w:pPr>
        <w:pStyle w:val="Odstavecseseznamem"/>
        <w:numPr>
          <w:ilvl w:val="0"/>
          <w:numId w:val="3"/>
        </w:numPr>
        <w:spacing w:after="0"/>
      </w:pPr>
      <w:r w:rsidRPr="00845C2B">
        <w:t>uvádí se jako cel</w:t>
      </w:r>
      <w:r>
        <w:t>očíselné hodnoty v tisících Kč</w:t>
      </w:r>
    </w:p>
    <w:p w14:paraId="26D679F8" w14:textId="77777777" w:rsidR="00845C2B" w:rsidRDefault="00845C2B" w:rsidP="00845C2B">
      <w:pPr>
        <w:pStyle w:val="Odstavecseseznamem"/>
        <w:numPr>
          <w:ilvl w:val="0"/>
          <w:numId w:val="3"/>
        </w:numPr>
        <w:spacing w:after="0"/>
      </w:pPr>
      <w:r w:rsidRPr="00845C2B">
        <w:rPr>
          <w:b/>
        </w:rPr>
        <w:t>min. ani max. dotace na projekt není stanovena</w:t>
      </w:r>
      <w:r w:rsidRPr="00845C2B">
        <w:t>, je však nutné v návrhu zdův</w:t>
      </w:r>
      <w:r>
        <w:t>odnit potřebu žádaných financí</w:t>
      </w:r>
    </w:p>
    <w:p w14:paraId="0D11F065" w14:textId="77777777" w:rsidR="00845C2B" w:rsidRPr="00845C2B" w:rsidRDefault="00845C2B" w:rsidP="00845C2B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845C2B">
        <w:rPr>
          <w:b/>
        </w:rPr>
        <w:t xml:space="preserve">limity </w:t>
      </w:r>
      <w:r w:rsidRPr="00845C2B">
        <w:t xml:space="preserve">jsou stanoveny </w:t>
      </w:r>
      <w:r w:rsidRPr="00845C2B">
        <w:rPr>
          <w:b/>
        </w:rPr>
        <w:t xml:space="preserve">pro osobní náklady a celkovou výši investičních a doplňkových (režijních) nákladů. </w:t>
      </w:r>
    </w:p>
    <w:p w14:paraId="0440093E" w14:textId="77777777" w:rsidR="00845C2B" w:rsidRDefault="00845C2B" w:rsidP="00845C2B">
      <w:pPr>
        <w:pStyle w:val="Odstavecseseznamem"/>
        <w:numPr>
          <w:ilvl w:val="0"/>
          <w:numId w:val="3"/>
        </w:numPr>
        <w:spacing w:after="0"/>
      </w:pPr>
      <w:r w:rsidRPr="00845C2B">
        <w:t xml:space="preserve">finanční prostředky v EUR požadované od zahraničního poskytovatele se uvádí jako celkové náklady požadované na zahraniční část projektu členěné na provozní, investiční, cestovní, osobní a doplňkové náklady; </w:t>
      </w:r>
    </w:p>
    <w:p w14:paraId="27AF4BFE" w14:textId="58BC5549" w:rsidR="00E52B5C" w:rsidRDefault="00845C2B" w:rsidP="00845C2B">
      <w:pPr>
        <w:pStyle w:val="Odstavecseseznamem"/>
        <w:numPr>
          <w:ilvl w:val="0"/>
          <w:numId w:val="3"/>
        </w:numPr>
        <w:spacing w:after="0"/>
      </w:pPr>
      <w:r w:rsidRPr="00845C2B">
        <w:t>částky v EUR se uvádějí dle devizového kurzu platného k 1. 1.</w:t>
      </w:r>
      <w:r w:rsidR="00C26EBE">
        <w:t xml:space="preserve"> 202</w:t>
      </w:r>
      <w:r w:rsidR="00FC6BD9">
        <w:t>4</w:t>
      </w:r>
      <w:r w:rsidRPr="00845C2B">
        <w:t>.</w:t>
      </w:r>
    </w:p>
    <w:p w14:paraId="0B031928" w14:textId="77777777" w:rsidR="00845C2B" w:rsidRDefault="00845C2B" w:rsidP="00845C2B">
      <w:pPr>
        <w:pStyle w:val="Odstavecseseznamem"/>
        <w:spacing w:after="0"/>
        <w:ind w:left="1080"/>
      </w:pPr>
    </w:p>
    <w:p w14:paraId="10E8CAC2" w14:textId="75397314" w:rsidR="00845C2B" w:rsidRPr="00845C2B" w:rsidRDefault="00845C2B" w:rsidP="00845C2B">
      <w:pPr>
        <w:spacing w:after="0"/>
        <w:ind w:firstLine="360"/>
        <w:rPr>
          <w:b/>
        </w:rPr>
      </w:pPr>
      <w:r w:rsidRPr="00845C2B">
        <w:rPr>
          <w:b/>
        </w:rPr>
        <w:t>Zdůvodnění návrhu projektu</w:t>
      </w:r>
      <w:r w:rsidR="00C26EBE">
        <w:rPr>
          <w:b/>
        </w:rPr>
        <w:t xml:space="preserve"> (část C1)</w:t>
      </w:r>
      <w:r w:rsidRPr="00845C2B">
        <w:rPr>
          <w:b/>
        </w:rPr>
        <w:t xml:space="preserve">: </w:t>
      </w:r>
    </w:p>
    <w:p w14:paraId="4DB722EE" w14:textId="77777777" w:rsidR="00845C2B" w:rsidRPr="00845C2B" w:rsidRDefault="00845C2B" w:rsidP="00845C2B">
      <w:pPr>
        <w:pStyle w:val="Odstavecseseznamem"/>
        <w:numPr>
          <w:ilvl w:val="0"/>
          <w:numId w:val="5"/>
        </w:numPr>
        <w:spacing w:after="0"/>
      </w:pPr>
      <w:r w:rsidRPr="00845C2B">
        <w:t>celý text se uvádí v anglickém jazyce</w:t>
      </w:r>
    </w:p>
    <w:p w14:paraId="05C3F5FB" w14:textId="77777777" w:rsidR="00845C2B" w:rsidRPr="00845C2B" w:rsidRDefault="00845C2B" w:rsidP="00845C2B">
      <w:pPr>
        <w:pStyle w:val="Odstavecseseznamem"/>
        <w:numPr>
          <w:ilvl w:val="0"/>
          <w:numId w:val="5"/>
        </w:numPr>
        <w:spacing w:after="0"/>
      </w:pPr>
      <w:r w:rsidRPr="00845C2B">
        <w:t>rozsah max. 10 stran formátu A4 s použitím písma o velikosti 11 bodů a řádkování 1</w:t>
      </w:r>
    </w:p>
    <w:p w14:paraId="49C058C7" w14:textId="45F7B2F6" w:rsidR="00845C2B" w:rsidRDefault="00845C2B" w:rsidP="00845C2B">
      <w:pPr>
        <w:pStyle w:val="Odstavecseseznamem"/>
        <w:numPr>
          <w:ilvl w:val="0"/>
          <w:numId w:val="5"/>
        </w:numPr>
        <w:spacing w:after="0"/>
      </w:pPr>
      <w:r w:rsidRPr="00845C2B">
        <w:t xml:space="preserve">soubor vytvořený mimo aplikaci ve formátu </w:t>
      </w:r>
      <w:r>
        <w:t>PDF o max. velikosti 6 MB</w:t>
      </w:r>
    </w:p>
    <w:p w14:paraId="4A9971D7" w14:textId="77777777" w:rsidR="00C26EBE" w:rsidRDefault="00C26EBE" w:rsidP="00C26EBE">
      <w:pPr>
        <w:pStyle w:val="Odstavecseseznamem"/>
        <w:spacing w:after="0"/>
      </w:pPr>
    </w:p>
    <w:p w14:paraId="0C91EBF8" w14:textId="15FA16BA" w:rsidR="00C26EBE" w:rsidRPr="00C26EBE" w:rsidRDefault="00C26EBE" w:rsidP="00C26EBE">
      <w:pPr>
        <w:spacing w:after="0"/>
        <w:rPr>
          <w:b/>
        </w:rPr>
      </w:pPr>
      <w:r w:rsidRPr="00C26EBE">
        <w:rPr>
          <w:b/>
        </w:rPr>
        <w:t>Struktura a obsah C1:</w:t>
      </w:r>
    </w:p>
    <w:p w14:paraId="28AB12A9" w14:textId="53462698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shrnutí současného stavu poznání v dané vědní oblasti a příspěvek navrhovatele k výzkumu v dané problematice;</w:t>
      </w:r>
    </w:p>
    <w:p w14:paraId="454379D9" w14:textId="3CFE94CF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vyjádření podstaty a aktuálnosti tématu grantového projektu, jeho cílů, způsobu řešení včetně koncepčních a metodických postupů, jeho podrobného časového rozvrhu a etap řešení</w:t>
      </w:r>
    </w:p>
    <w:p w14:paraId="0D9FA79D" w14:textId="4AB27B0F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identifikace rizik dosažení výsledků včetně jejich intenzity, pravděpodobnosti a způsobu minimalizace;</w:t>
      </w:r>
    </w:p>
    <w:p w14:paraId="3C27D28E" w14:textId="3018D99C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popis a zdůvodnění potřebnosti a přínosu spolupráce se zahraničním navrhovatelem (včetně zdůvodnění případných odlišností);</w:t>
      </w:r>
    </w:p>
    <w:p w14:paraId="446114D5" w14:textId="4C0659ED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dosavadní a v rámci projektu plánovaná spolupráce navrhovatele se zahraničním navrhovatelem a zahraničními vědeckými institucemi;</w:t>
      </w:r>
    </w:p>
    <w:p w14:paraId="2AB4BB08" w14:textId="4048B061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v případě, že je v projektu uveden spoluuchazeč, zdůvodnění nutnosti jeho účasti na projektu, jeho přínosu a podrobný popis jeho podílu na řešení;</w:t>
      </w:r>
    </w:p>
    <w:p w14:paraId="3FA34A9C" w14:textId="57363722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údaje o připravenosti navrhovatele, spolunavrhovatelů a jejich pracovišť i zahraničního navrhovatele;</w:t>
      </w:r>
    </w:p>
    <w:p w14:paraId="06EE3969" w14:textId="6EEFE5B9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popis týmu: zdůvodnění účasti všech spolunavrhovatelů, odborných, dalších odborných i dalších spolupracovníků,</w:t>
      </w:r>
    </w:p>
    <w:p w14:paraId="044CEF70" w14:textId="48F0C2BD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stručný popis výzkumných dat, která budou v průběhu řešení projektu využita, shromažďována nebo vytvářena a způsobů nakládání s</w:t>
      </w:r>
      <w:r>
        <w:t> </w:t>
      </w:r>
      <w:r w:rsidRPr="00C26EBE">
        <w:t>nimi</w:t>
      </w:r>
    </w:p>
    <w:p w14:paraId="718B3D58" w14:textId="7D923C4C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stručný popis potenciálního přínosu projektu a případného budoucího aplikačního potenciálu;</w:t>
      </w:r>
    </w:p>
    <w:p w14:paraId="6E202EC3" w14:textId="33231B84" w:rsid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stručný plán, jakým budou výsledky projektu komunikovány k jejich potenciálním uživatelům a veřejnosti; v komunikaci o výsledcích projektu bude příjemce nebo spolupříjemce uvádět GA ČR jako poskytovatele grantové podpory projektu;</w:t>
      </w:r>
    </w:p>
    <w:p w14:paraId="64E36B9F" w14:textId="1C112083" w:rsidR="00C26EBE" w:rsidRPr="00C26EBE" w:rsidRDefault="00C26EBE" w:rsidP="00C26EBE">
      <w:pPr>
        <w:pStyle w:val="Odstavecseseznamem"/>
        <w:numPr>
          <w:ilvl w:val="0"/>
          <w:numId w:val="10"/>
        </w:numPr>
        <w:spacing w:after="0"/>
      </w:pPr>
      <w:r w:rsidRPr="00C26EBE">
        <w:t>odkazy na použitou literaturu.</w:t>
      </w:r>
    </w:p>
    <w:p w14:paraId="731AA5C7" w14:textId="77777777" w:rsidR="00845C2B" w:rsidRDefault="00845C2B" w:rsidP="00845C2B">
      <w:pPr>
        <w:spacing w:after="0"/>
        <w:ind w:left="360"/>
      </w:pPr>
    </w:p>
    <w:p w14:paraId="303B41E0" w14:textId="535E59D6" w:rsidR="00DD09CA" w:rsidRPr="003E2D77" w:rsidRDefault="00DD09CA" w:rsidP="00845C2B">
      <w:pPr>
        <w:spacing w:after="0"/>
        <w:ind w:left="360"/>
        <w:rPr>
          <w:b/>
          <w:bCs/>
        </w:rPr>
      </w:pPr>
      <w:r w:rsidRPr="003E2D77">
        <w:rPr>
          <w:b/>
          <w:bCs/>
        </w:rPr>
        <w:lastRenderedPageBreak/>
        <w:t>Část C2 – očekávané výsledky projektu:</w:t>
      </w:r>
    </w:p>
    <w:p w14:paraId="5B680E26" w14:textId="77777777" w:rsidR="003E2D77" w:rsidRDefault="003E2D77" w:rsidP="00845C2B">
      <w:pPr>
        <w:spacing w:after="0"/>
        <w:ind w:left="360"/>
      </w:pPr>
      <w:r>
        <w:t xml:space="preserve">jako výstupy budou uznány pouze: </w:t>
      </w:r>
    </w:p>
    <w:p w14:paraId="3912807D" w14:textId="77777777" w:rsidR="003E2D77" w:rsidRDefault="003E2D77" w:rsidP="003E2D77">
      <w:pPr>
        <w:pStyle w:val="Odstavecseseznamem"/>
        <w:numPr>
          <w:ilvl w:val="0"/>
          <w:numId w:val="12"/>
        </w:numPr>
        <w:spacing w:after="0"/>
      </w:pPr>
      <w:r>
        <w:t xml:space="preserve">články v časopisech s IF (výstup typu Jimp), </w:t>
      </w:r>
    </w:p>
    <w:p w14:paraId="6FB6E42B" w14:textId="77777777" w:rsidR="003E2D77" w:rsidRDefault="003E2D77" w:rsidP="003E2D77">
      <w:pPr>
        <w:pStyle w:val="Odstavecseseznamem"/>
        <w:numPr>
          <w:ilvl w:val="0"/>
          <w:numId w:val="12"/>
        </w:numPr>
        <w:spacing w:after="0"/>
      </w:pPr>
      <w:r>
        <w:t xml:space="preserve">články v recenzovaných časopisech (výstupy typu Jsc, Jost), </w:t>
      </w:r>
    </w:p>
    <w:p w14:paraId="39C50147" w14:textId="77777777" w:rsidR="003E2D77" w:rsidRDefault="003E2D77" w:rsidP="003E2D77">
      <w:pPr>
        <w:pStyle w:val="Odstavecseseznamem"/>
        <w:numPr>
          <w:ilvl w:val="0"/>
          <w:numId w:val="12"/>
        </w:numPr>
        <w:spacing w:after="0"/>
      </w:pPr>
      <w:r>
        <w:t xml:space="preserve">odborné knihy (výstup typu B), </w:t>
      </w:r>
    </w:p>
    <w:p w14:paraId="0C931355" w14:textId="77777777" w:rsidR="003E2D77" w:rsidRDefault="003E2D77" w:rsidP="003E2D77">
      <w:pPr>
        <w:pStyle w:val="Odstavecseseznamem"/>
        <w:numPr>
          <w:ilvl w:val="0"/>
          <w:numId w:val="12"/>
        </w:numPr>
        <w:spacing w:after="0"/>
      </w:pPr>
      <w:r>
        <w:t xml:space="preserve">kapitoly v odborných knihách (výstup typu C) </w:t>
      </w:r>
    </w:p>
    <w:p w14:paraId="27580567" w14:textId="2D81F8B6" w:rsidR="00DD09CA" w:rsidRPr="003E2D77" w:rsidRDefault="003E2D77" w:rsidP="003E2D77">
      <w:pPr>
        <w:pStyle w:val="Odstavecseseznamem"/>
        <w:numPr>
          <w:ilvl w:val="0"/>
          <w:numId w:val="12"/>
        </w:numPr>
        <w:spacing w:after="0"/>
        <w:rPr>
          <w:b/>
        </w:rPr>
      </w:pPr>
      <w:r>
        <w:t>statě ve sborníku evidovaném v databázi Scopus či v databázi Web of Science Conference Proceedings Citation (výstup typu D)</w:t>
      </w:r>
      <w:r>
        <w:br/>
      </w:r>
    </w:p>
    <w:p w14:paraId="6056BB2D" w14:textId="3B4063A3" w:rsidR="00845C2B" w:rsidRDefault="00845C2B" w:rsidP="00845C2B">
      <w:pPr>
        <w:spacing w:after="0"/>
        <w:ind w:left="360"/>
      </w:pPr>
      <w:r w:rsidRPr="00845C2B">
        <w:rPr>
          <w:b/>
        </w:rPr>
        <w:t>Životopis navrhovatele, spolunavrhovatelů a zahraničního navrhovatele</w:t>
      </w:r>
      <w:r w:rsidR="00AE6747">
        <w:rPr>
          <w:b/>
        </w:rPr>
        <w:t xml:space="preserve"> (část D1)</w:t>
      </w:r>
      <w:r w:rsidRPr="00845C2B">
        <w:t xml:space="preserve">: </w:t>
      </w:r>
    </w:p>
    <w:p w14:paraId="7A579F29" w14:textId="77777777" w:rsidR="00845C2B" w:rsidRPr="00845C2B" w:rsidRDefault="00845C2B" w:rsidP="00845C2B">
      <w:pPr>
        <w:pStyle w:val="Odstavecseseznamem"/>
        <w:numPr>
          <w:ilvl w:val="0"/>
          <w:numId w:val="6"/>
        </w:numPr>
        <w:spacing w:after="0"/>
      </w:pPr>
      <w:r w:rsidRPr="00845C2B">
        <w:t>uvádí se v anglickém jazyce</w:t>
      </w:r>
    </w:p>
    <w:p w14:paraId="0E81E4BA" w14:textId="77777777" w:rsidR="00845C2B" w:rsidRPr="00845C2B" w:rsidRDefault="00845C2B" w:rsidP="00845C2B">
      <w:pPr>
        <w:pStyle w:val="Odstavecseseznamem"/>
        <w:numPr>
          <w:ilvl w:val="0"/>
          <w:numId w:val="6"/>
        </w:numPr>
        <w:spacing w:after="0"/>
      </w:pPr>
      <w:r w:rsidRPr="00845C2B">
        <w:t>soubor vytvořený mimo aplikaci ve formátu PDF, max. velikost 1 MB; max. rozsah dvě strany formátu A4 s použitím písma o velikosti 11 bodů a řádkování 1</w:t>
      </w:r>
    </w:p>
    <w:p w14:paraId="28307EBA" w14:textId="77777777" w:rsidR="00845C2B" w:rsidRPr="00845C2B" w:rsidRDefault="00845C2B" w:rsidP="00845C2B">
      <w:pPr>
        <w:pStyle w:val="Odstavecseseznamem"/>
        <w:numPr>
          <w:ilvl w:val="0"/>
          <w:numId w:val="6"/>
        </w:numPr>
        <w:spacing w:after="0"/>
      </w:pPr>
      <w:r w:rsidRPr="00845C2B">
        <w:t>popř. další maximálně dvě strany na každého spolunavrhovatele</w:t>
      </w:r>
    </w:p>
    <w:p w14:paraId="677A602A" w14:textId="4EF4F63B" w:rsidR="00E52B5C" w:rsidRDefault="00845C2B" w:rsidP="00845C2B">
      <w:pPr>
        <w:pStyle w:val="Odstavecseseznamem"/>
        <w:numPr>
          <w:ilvl w:val="0"/>
          <w:numId w:val="6"/>
        </w:numPr>
        <w:spacing w:after="0"/>
      </w:pPr>
      <w:r w:rsidRPr="00845C2B">
        <w:t>maximální rozsah životopisu se nevztahuje na životopis zahraničního navrhovatele</w:t>
      </w:r>
    </w:p>
    <w:p w14:paraId="0D9911F0" w14:textId="63D56DFE" w:rsidR="001B11DF" w:rsidRDefault="001B11DF" w:rsidP="00845C2B">
      <w:pPr>
        <w:pStyle w:val="Odstavecseseznamem"/>
        <w:numPr>
          <w:ilvl w:val="0"/>
          <w:numId w:val="6"/>
        </w:numPr>
        <w:spacing w:after="0"/>
      </w:pPr>
      <w:r>
        <w:t>výčet činností za posledních 5 let v</w:t>
      </w:r>
      <w:r w:rsidR="00BF236C">
        <w:t> </w:t>
      </w:r>
      <w:r>
        <w:t>oboru</w:t>
      </w:r>
    </w:p>
    <w:p w14:paraId="08193267" w14:textId="77777777" w:rsidR="00BF236C" w:rsidRDefault="00BF236C" w:rsidP="00BF236C">
      <w:pPr>
        <w:spacing w:after="0"/>
      </w:pPr>
    </w:p>
    <w:p w14:paraId="518444BD" w14:textId="77777777" w:rsidR="00BF236C" w:rsidRDefault="00BF236C" w:rsidP="00BF236C">
      <w:pPr>
        <w:spacing w:after="0"/>
      </w:pPr>
    </w:p>
    <w:p w14:paraId="5CC806BE" w14:textId="77777777" w:rsidR="00845C2B" w:rsidRDefault="00845C2B" w:rsidP="00845C2B">
      <w:pPr>
        <w:pStyle w:val="Odstavecseseznamem"/>
        <w:spacing w:after="0"/>
        <w:ind w:left="1080"/>
      </w:pPr>
    </w:p>
    <w:p w14:paraId="00B79EEA" w14:textId="77777777" w:rsidR="00845C2B" w:rsidRDefault="00845C2B" w:rsidP="00845C2B">
      <w:pPr>
        <w:spacing w:after="0"/>
        <w:rPr>
          <w:b/>
        </w:rPr>
      </w:pPr>
      <w:r w:rsidRPr="00845C2B">
        <w:rPr>
          <w:b/>
        </w:rPr>
        <w:t>ZPŮSOBILÉ NÁKLADY PROJEKTU</w:t>
      </w:r>
    </w:p>
    <w:p w14:paraId="1F581C1A" w14:textId="77777777" w:rsidR="00845C2B" w:rsidRDefault="00845C2B" w:rsidP="00845C2B">
      <w:pPr>
        <w:spacing w:after="0"/>
        <w:rPr>
          <w:b/>
        </w:rPr>
      </w:pPr>
      <w:r w:rsidRPr="00845C2B">
        <w:rPr>
          <w:b/>
        </w:rPr>
        <w:t xml:space="preserve">Osobní náklady </w:t>
      </w:r>
    </w:p>
    <w:p w14:paraId="123AC18E" w14:textId="77777777" w:rsidR="00845C2B" w:rsidRPr="00B4316C" w:rsidRDefault="00845C2B" w:rsidP="00B4316C">
      <w:pPr>
        <w:pStyle w:val="Odstavecseseznamem"/>
        <w:numPr>
          <w:ilvl w:val="0"/>
          <w:numId w:val="7"/>
        </w:numPr>
        <w:spacing w:after="0"/>
      </w:pPr>
      <w:r w:rsidRPr="00B4316C">
        <w:rPr>
          <w:b/>
        </w:rPr>
        <w:t>pracovní kapacita</w:t>
      </w:r>
      <w:r w:rsidRPr="00B4316C">
        <w:t xml:space="preserve"> na projektu je doporučována </w:t>
      </w:r>
      <w:r w:rsidRPr="00B4316C">
        <w:rPr>
          <w:b/>
        </w:rPr>
        <w:t xml:space="preserve">minimálně 0,2 </w:t>
      </w:r>
      <w:r w:rsidRPr="00B4316C">
        <w:t xml:space="preserve">průměrného ročního úvazku pro osobu </w:t>
      </w:r>
      <w:r w:rsidRPr="00B4316C">
        <w:rPr>
          <w:b/>
        </w:rPr>
        <w:t xml:space="preserve">navrhovatele a </w:t>
      </w:r>
      <w:r w:rsidR="00B4316C" w:rsidRPr="00B4316C">
        <w:rPr>
          <w:b/>
        </w:rPr>
        <w:t>0,1 pro osobu spolunavrhovatele</w:t>
      </w:r>
    </w:p>
    <w:p w14:paraId="732014B9" w14:textId="77777777" w:rsidR="00B4316C" w:rsidRPr="00B4316C" w:rsidRDefault="00B4316C" w:rsidP="00B4316C">
      <w:pPr>
        <w:pStyle w:val="Odstavecseseznamem"/>
        <w:numPr>
          <w:ilvl w:val="0"/>
          <w:numId w:val="7"/>
        </w:numPr>
        <w:spacing w:after="0"/>
      </w:pPr>
      <w:r w:rsidRPr="00B4316C">
        <w:t xml:space="preserve">součet všech pracovních kapacit alokovaných na řešení všech projektů podporovaných GA ČR </w:t>
      </w:r>
      <w:r w:rsidRPr="00B4316C">
        <w:rPr>
          <w:b/>
        </w:rPr>
        <w:t>nesmí u žádného zaměstnance přesáhnout 1,00</w:t>
      </w:r>
      <w:r w:rsidRPr="00B4316C">
        <w:t xml:space="preserve"> (pro účely návrhu projektu je možné, aby součet všech úvazků jedné osoby překročil 1,00, v návrhu však musí být uvedena informace o postupu v případě přidělení grantu)</w:t>
      </w:r>
    </w:p>
    <w:p w14:paraId="30C8053E" w14:textId="25E9C104" w:rsidR="00B4316C" w:rsidRPr="00B4316C" w:rsidRDefault="00B4316C" w:rsidP="00B4316C">
      <w:pPr>
        <w:pStyle w:val="Odstavecseseznamem"/>
        <w:numPr>
          <w:ilvl w:val="0"/>
          <w:numId w:val="7"/>
        </w:numPr>
        <w:spacing w:after="0"/>
      </w:pPr>
      <w:r w:rsidRPr="00B4316C">
        <w:t xml:space="preserve">náklady na příslušnou část mezd v </w:t>
      </w:r>
      <w:r w:rsidRPr="00B4316C">
        <w:rPr>
          <w:b/>
        </w:rPr>
        <w:t>průměru nejvýše 6</w:t>
      </w:r>
      <w:r w:rsidR="009C1ECD">
        <w:rPr>
          <w:b/>
        </w:rPr>
        <w:t>5</w:t>
      </w:r>
      <w:r w:rsidRPr="00B4316C">
        <w:rPr>
          <w:b/>
        </w:rPr>
        <w:t xml:space="preserve"> tis. Kč</w:t>
      </w:r>
      <w:r w:rsidRPr="00B4316C">
        <w:t xml:space="preserve"> za kalendářní měsíc (alikvotně dle úvazku zaměstnance)</w:t>
      </w:r>
    </w:p>
    <w:p w14:paraId="047DD958" w14:textId="11C8BAC2" w:rsidR="00B4316C" w:rsidRDefault="00B4316C" w:rsidP="00B4316C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B4316C">
        <w:t xml:space="preserve">odměny z dohod o pracích konaných mimo pracovní poměr </w:t>
      </w:r>
      <w:r w:rsidRPr="00B4316C">
        <w:rPr>
          <w:b/>
        </w:rPr>
        <w:t>nejvýše 400 Kč/hod</w:t>
      </w:r>
    </w:p>
    <w:p w14:paraId="5CB16763" w14:textId="77777777" w:rsidR="00BF13F4" w:rsidRDefault="00BF13F4" w:rsidP="00BF13F4">
      <w:pPr>
        <w:pStyle w:val="Odstavecseseznamem"/>
        <w:spacing w:after="0"/>
        <w:rPr>
          <w:b/>
        </w:rPr>
      </w:pPr>
    </w:p>
    <w:p w14:paraId="6B07B2D3" w14:textId="77777777" w:rsidR="00B4316C" w:rsidRDefault="00B4316C" w:rsidP="00B4316C">
      <w:pPr>
        <w:spacing w:after="0"/>
        <w:rPr>
          <w:b/>
        </w:rPr>
      </w:pPr>
      <w:r w:rsidRPr="00B4316C">
        <w:rPr>
          <w:b/>
        </w:rPr>
        <w:t>Investiční náklady:</w:t>
      </w:r>
    </w:p>
    <w:p w14:paraId="216428CA" w14:textId="77777777" w:rsidR="00B4316C" w:rsidRDefault="00B4316C" w:rsidP="00B4316C">
      <w:pPr>
        <w:pStyle w:val="Odstavecseseznamem"/>
        <w:numPr>
          <w:ilvl w:val="0"/>
          <w:numId w:val="8"/>
        </w:numPr>
        <w:spacing w:after="0"/>
      </w:pPr>
      <w:r w:rsidRPr="00B4316C">
        <w:t xml:space="preserve">hmotný majetek (přístroje, stroje, zařízení apod.): cena </w:t>
      </w:r>
      <w:r w:rsidRPr="00B4316C">
        <w:rPr>
          <w:b/>
        </w:rPr>
        <w:t>vyšší než 80 tis. Kč</w:t>
      </w:r>
      <w:r w:rsidRPr="00B4316C">
        <w:t xml:space="preserve"> a provozně-technická funkce delší než jeden rok</w:t>
      </w:r>
    </w:p>
    <w:p w14:paraId="1A7D82A9" w14:textId="77777777" w:rsidR="00B4316C" w:rsidRDefault="00B4316C" w:rsidP="00B4316C">
      <w:pPr>
        <w:pStyle w:val="Odstavecseseznamem"/>
        <w:numPr>
          <w:ilvl w:val="0"/>
          <w:numId w:val="8"/>
        </w:numPr>
        <w:spacing w:after="0"/>
      </w:pPr>
      <w:r w:rsidRPr="00B4316C">
        <w:t xml:space="preserve">Dotace na pořízení dlouhodobého hmotného majetku </w:t>
      </w:r>
      <w:r w:rsidRPr="00B4316C">
        <w:rPr>
          <w:b/>
        </w:rPr>
        <w:t>nesmí přesáhnout 10 %</w:t>
      </w:r>
      <w:r w:rsidRPr="00B4316C">
        <w:t xml:space="preserve"> z dotace na celkové uznané náklady bez doplňkových (režijních) nákladů.</w:t>
      </w:r>
    </w:p>
    <w:p w14:paraId="113F12FD" w14:textId="77777777" w:rsidR="00B4316C" w:rsidRDefault="00B4316C" w:rsidP="00B4316C">
      <w:pPr>
        <w:spacing w:after="0"/>
        <w:rPr>
          <w:b/>
        </w:rPr>
      </w:pPr>
      <w:r w:rsidRPr="00B4316C">
        <w:rPr>
          <w:b/>
        </w:rPr>
        <w:t>Věcné náklady:</w:t>
      </w:r>
    </w:p>
    <w:p w14:paraId="3BC824C4" w14:textId="77777777" w:rsidR="00B4316C" w:rsidRDefault="00B4316C" w:rsidP="00B4316C">
      <w:pPr>
        <w:pStyle w:val="Odstavecseseznamem"/>
        <w:numPr>
          <w:ilvl w:val="0"/>
          <w:numId w:val="9"/>
        </w:numPr>
        <w:spacing w:after="0"/>
      </w:pPr>
      <w:r w:rsidRPr="00B4316C">
        <w:t xml:space="preserve">výše poskytnuté dotace na doplňkové (režijní) náklady může činit </w:t>
      </w:r>
      <w:r w:rsidRPr="00BF13F4">
        <w:rPr>
          <w:b/>
          <w:bCs/>
        </w:rPr>
        <w:t>maximálně 20 %</w:t>
      </w:r>
      <w:r w:rsidRPr="00B4316C">
        <w:t xml:space="preserve"> z poskytnuté dotace na uznané ostatní neinvestiční náklady (tj. s vyloučením doplňkových nákladů).</w:t>
      </w:r>
    </w:p>
    <w:p w14:paraId="0837372B" w14:textId="77777777" w:rsidR="00B4316C" w:rsidRDefault="00B4316C" w:rsidP="00B4316C">
      <w:pPr>
        <w:pStyle w:val="Odstavecseseznamem"/>
        <w:spacing w:after="0"/>
      </w:pPr>
    </w:p>
    <w:p w14:paraId="494C166E" w14:textId="77777777" w:rsidR="00B4316C" w:rsidRDefault="00B4316C" w:rsidP="00B4316C">
      <w:pPr>
        <w:spacing w:after="0"/>
        <w:rPr>
          <w:b/>
        </w:rPr>
      </w:pPr>
      <w:r w:rsidRPr="00B4316C">
        <w:rPr>
          <w:b/>
        </w:rPr>
        <w:t>PŘÍLOHY</w:t>
      </w:r>
    </w:p>
    <w:p w14:paraId="07056171" w14:textId="77777777" w:rsidR="00B4316C" w:rsidRPr="00B4316C" w:rsidRDefault="00B4316C" w:rsidP="00B4316C">
      <w:pPr>
        <w:pStyle w:val="Odstavecseseznamem"/>
        <w:numPr>
          <w:ilvl w:val="0"/>
          <w:numId w:val="9"/>
        </w:numPr>
        <w:spacing w:after="0"/>
      </w:pPr>
      <w:r w:rsidRPr="00B4316C">
        <w:t xml:space="preserve">kopie </w:t>
      </w:r>
      <w:r w:rsidRPr="00B4316C">
        <w:rPr>
          <w:b/>
        </w:rPr>
        <w:t xml:space="preserve">speciálních oprávnění </w:t>
      </w:r>
      <w:r w:rsidRPr="00B4316C">
        <w:t>podle zvláštního právního předpisu</w:t>
      </w:r>
    </w:p>
    <w:p w14:paraId="7477D99B" w14:textId="77777777" w:rsidR="00B4316C" w:rsidRPr="00B4316C" w:rsidRDefault="00B4316C" w:rsidP="00B4316C">
      <w:pPr>
        <w:pStyle w:val="Odstavecseseznamem"/>
        <w:numPr>
          <w:ilvl w:val="0"/>
          <w:numId w:val="9"/>
        </w:numPr>
        <w:spacing w:after="0"/>
      </w:pPr>
      <w:r w:rsidRPr="00B4316C">
        <w:t xml:space="preserve">kopie </w:t>
      </w:r>
      <w:r w:rsidRPr="00B4316C">
        <w:rPr>
          <w:b/>
        </w:rPr>
        <w:t>návrhu zahraniční části</w:t>
      </w:r>
      <w:r w:rsidRPr="00B4316C">
        <w:t xml:space="preserve"> projektu podaného zahraničním navrhovatelem k zahraničnímu poskytovateli</w:t>
      </w:r>
    </w:p>
    <w:p w14:paraId="34E3F9EF" w14:textId="4CDD045F" w:rsidR="00E52B5C" w:rsidRPr="00B4316C" w:rsidRDefault="00B4316C" w:rsidP="00B4316C">
      <w:pPr>
        <w:pStyle w:val="Odstavecseseznamem"/>
        <w:numPr>
          <w:ilvl w:val="0"/>
          <w:numId w:val="9"/>
        </w:numPr>
        <w:spacing w:after="0"/>
      </w:pPr>
      <w:r w:rsidRPr="00B4316C">
        <w:rPr>
          <w:b/>
        </w:rPr>
        <w:t>nabídka identifikace dodavatele</w:t>
      </w:r>
      <w:r w:rsidRPr="00B4316C">
        <w:t xml:space="preserve">, předmětu dodávky a předběžné ceny, </w:t>
      </w:r>
      <w:r>
        <w:t>pokud</w:t>
      </w:r>
      <w:r w:rsidRPr="00B4316C">
        <w:t xml:space="preserve"> požadováno pořízení dlouhodobého majetku v hodnotě </w:t>
      </w:r>
      <w:r w:rsidR="00222719">
        <w:rPr>
          <w:b/>
        </w:rPr>
        <w:t>vyšší než 25</w:t>
      </w:r>
      <w:r w:rsidRPr="00B4316C">
        <w:rPr>
          <w:b/>
        </w:rPr>
        <w:t>0 tis. Kč</w:t>
      </w:r>
      <w:r w:rsidRPr="00B4316C">
        <w:t xml:space="preserve">, resp. dodávka nebo dodávky </w:t>
      </w:r>
      <w:r w:rsidRPr="00B4316C">
        <w:lastRenderedPageBreak/>
        <w:t xml:space="preserve">od jednoho dodavatele </w:t>
      </w:r>
      <w:r w:rsidR="00222719">
        <w:rPr>
          <w:b/>
        </w:rPr>
        <w:t>v celkové hodnotě vyšší než 75</w:t>
      </w:r>
      <w:r w:rsidRPr="00B4316C">
        <w:rPr>
          <w:b/>
        </w:rPr>
        <w:t>0 tis. Kč</w:t>
      </w:r>
      <w:r w:rsidRPr="00B4316C">
        <w:t xml:space="preserve"> za celou dobu řešení grantového projektu (+ </w:t>
      </w:r>
      <w:r w:rsidRPr="00B4316C">
        <w:rPr>
          <w:b/>
        </w:rPr>
        <w:t>min. 2 další konkurenční nabídky</w:t>
      </w:r>
      <w:r w:rsidRPr="00B4316C">
        <w:t xml:space="preserve"> a zdůvodnění výběru); nebo </w:t>
      </w:r>
      <w:r w:rsidRPr="00B4316C">
        <w:rPr>
          <w:b/>
        </w:rPr>
        <w:t>rámcová smlouva</w:t>
      </w:r>
    </w:p>
    <w:p w14:paraId="28F80B96" w14:textId="77777777" w:rsidR="00B4316C" w:rsidRDefault="00B4316C" w:rsidP="00B4316C">
      <w:pPr>
        <w:pStyle w:val="Odstavecseseznamem"/>
        <w:numPr>
          <w:ilvl w:val="0"/>
          <w:numId w:val="9"/>
        </w:numPr>
        <w:spacing w:after="0"/>
      </w:pPr>
      <w:r w:rsidRPr="00B4316C">
        <w:t>dohoda o společném záměru (Letter of Intent) – nepovinná příloha; nejedná se o dohodu s pracovištěm zahraničního navrhovatele (dokládá se pouze v případě, že navrhovatel plánuje spolupracovat na řešení projektu s d</w:t>
      </w:r>
      <w:r>
        <w:t>alším zahraničním pracovištěm)</w:t>
      </w:r>
    </w:p>
    <w:p w14:paraId="4EE13117" w14:textId="77777777" w:rsidR="00B4316C" w:rsidRDefault="00B4316C" w:rsidP="00B4316C">
      <w:pPr>
        <w:pStyle w:val="Odstavecseseznamem"/>
        <w:numPr>
          <w:ilvl w:val="0"/>
          <w:numId w:val="9"/>
        </w:numPr>
        <w:spacing w:after="0"/>
      </w:pPr>
      <w:r w:rsidRPr="00B4316C">
        <w:t>seznam zahraničních pracovišť, kterým by nebylo vhodné návrh projektu zasílat k posouzení včetně zdůvodnění – nepovinná příloha.</w:t>
      </w:r>
    </w:p>
    <w:p w14:paraId="5B1FF783" w14:textId="77777777" w:rsidR="00FF63FD" w:rsidRDefault="00FF63FD" w:rsidP="00A8679F">
      <w:pPr>
        <w:spacing w:after="0"/>
      </w:pPr>
    </w:p>
    <w:p w14:paraId="5D08C96A" w14:textId="77777777" w:rsidR="002B7B4A" w:rsidRDefault="002B7B4A" w:rsidP="00A8679F">
      <w:pPr>
        <w:spacing w:after="0"/>
      </w:pPr>
    </w:p>
    <w:p w14:paraId="2C92782E" w14:textId="27093F86" w:rsidR="009B379F" w:rsidRDefault="009B379F" w:rsidP="00A8679F">
      <w:pPr>
        <w:spacing w:after="0"/>
      </w:pPr>
      <w:r>
        <w:t>Odevzdání projektu:</w:t>
      </w:r>
    </w:p>
    <w:p w14:paraId="5724D4D1" w14:textId="77777777" w:rsidR="00256F11" w:rsidRDefault="00256F11" w:rsidP="00A8679F">
      <w:pPr>
        <w:spacing w:after="0"/>
      </w:pPr>
    </w:p>
    <w:p w14:paraId="1A0EDDF4" w14:textId="02770F4C" w:rsidR="00FB11D7" w:rsidRDefault="009B379F" w:rsidP="00256F11">
      <w:pPr>
        <w:pStyle w:val="Odstavecseseznamem"/>
        <w:numPr>
          <w:ilvl w:val="0"/>
          <w:numId w:val="11"/>
        </w:numPr>
        <w:spacing w:after="0"/>
      </w:pPr>
      <w:r>
        <w:t>soubory se bez příloh zasílají do datové schránky GA ČR „ntq92qs“, v poli Věc se zpráva označuje textem „Návrh projektu“;</w:t>
      </w:r>
    </w:p>
    <w:p w14:paraId="1066FD64" w14:textId="0E84DC94" w:rsidR="00A8679F" w:rsidRPr="00B4316C" w:rsidRDefault="00FF63FD" w:rsidP="00256F11">
      <w:pPr>
        <w:pStyle w:val="Odstavecseseznamem"/>
        <w:numPr>
          <w:ilvl w:val="0"/>
          <w:numId w:val="11"/>
        </w:numPr>
        <w:spacing w:after="0"/>
      </w:pPr>
      <w:r>
        <w:t>neprodleně po podání návrhu projektu zahraničnímu poskytovateli je nutné zaslat do datové schránky GA ČR „ntq92qs“ návrh projektu, který podal zahraniční navrhovatel. V poli Věc se uvádí text „název agentury – zahraniční část“. Toto pravidlo platí, pokud není v době podání návrhu projektu GA ČR zahraniční návrh projektu k dispozici. Nejzazší termíny pro odevzdání najdete na webu GA ČR.</w:t>
      </w:r>
    </w:p>
    <w:sectPr w:rsidR="00A8679F" w:rsidRPr="00B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0FC"/>
    <w:multiLevelType w:val="hybridMultilevel"/>
    <w:tmpl w:val="7FBE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65"/>
    <w:multiLevelType w:val="hybridMultilevel"/>
    <w:tmpl w:val="2B20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EBF"/>
    <w:multiLevelType w:val="hybridMultilevel"/>
    <w:tmpl w:val="BE4CF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22F8"/>
    <w:multiLevelType w:val="hybridMultilevel"/>
    <w:tmpl w:val="5A16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F7039F"/>
    <w:multiLevelType w:val="hybridMultilevel"/>
    <w:tmpl w:val="2812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1A54"/>
    <w:multiLevelType w:val="hybridMultilevel"/>
    <w:tmpl w:val="5EBCD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ED67C2"/>
    <w:multiLevelType w:val="hybridMultilevel"/>
    <w:tmpl w:val="AF82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C0D14"/>
    <w:multiLevelType w:val="hybridMultilevel"/>
    <w:tmpl w:val="4C6A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11C4D"/>
    <w:multiLevelType w:val="hybridMultilevel"/>
    <w:tmpl w:val="B97C6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73631A"/>
    <w:multiLevelType w:val="hybridMultilevel"/>
    <w:tmpl w:val="4EAA25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C023C1"/>
    <w:multiLevelType w:val="hybridMultilevel"/>
    <w:tmpl w:val="9BD8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F82"/>
    <w:multiLevelType w:val="hybridMultilevel"/>
    <w:tmpl w:val="6D68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3516">
    <w:abstractNumId w:val="4"/>
  </w:num>
  <w:num w:numId="2" w16cid:durableId="416369618">
    <w:abstractNumId w:val="0"/>
  </w:num>
  <w:num w:numId="3" w16cid:durableId="1606841514">
    <w:abstractNumId w:val="3"/>
  </w:num>
  <w:num w:numId="4" w16cid:durableId="1074622437">
    <w:abstractNumId w:val="8"/>
  </w:num>
  <w:num w:numId="5" w16cid:durableId="1038504193">
    <w:abstractNumId w:val="1"/>
  </w:num>
  <w:num w:numId="6" w16cid:durableId="617487928">
    <w:abstractNumId w:val="5"/>
  </w:num>
  <w:num w:numId="7" w16cid:durableId="541210619">
    <w:abstractNumId w:val="11"/>
  </w:num>
  <w:num w:numId="8" w16cid:durableId="4409651">
    <w:abstractNumId w:val="10"/>
  </w:num>
  <w:num w:numId="9" w16cid:durableId="156578715">
    <w:abstractNumId w:val="7"/>
  </w:num>
  <w:num w:numId="10" w16cid:durableId="1271087152">
    <w:abstractNumId w:val="6"/>
  </w:num>
  <w:num w:numId="11" w16cid:durableId="1280070908">
    <w:abstractNumId w:val="2"/>
  </w:num>
  <w:num w:numId="12" w16cid:durableId="1354457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5C"/>
    <w:rsid w:val="00190EE5"/>
    <w:rsid w:val="001B11DF"/>
    <w:rsid w:val="00222719"/>
    <w:rsid w:val="002468F8"/>
    <w:rsid w:val="00256F11"/>
    <w:rsid w:val="002B7B4A"/>
    <w:rsid w:val="003E2D77"/>
    <w:rsid w:val="00473401"/>
    <w:rsid w:val="004B3392"/>
    <w:rsid w:val="006A1589"/>
    <w:rsid w:val="00793495"/>
    <w:rsid w:val="00845C2B"/>
    <w:rsid w:val="008F1339"/>
    <w:rsid w:val="009317DD"/>
    <w:rsid w:val="009B379F"/>
    <w:rsid w:val="009C1ECD"/>
    <w:rsid w:val="00A8679F"/>
    <w:rsid w:val="00A976A5"/>
    <w:rsid w:val="00AE6747"/>
    <w:rsid w:val="00B3557A"/>
    <w:rsid w:val="00B4316C"/>
    <w:rsid w:val="00B43953"/>
    <w:rsid w:val="00BF13F4"/>
    <w:rsid w:val="00BF236C"/>
    <w:rsid w:val="00C26EBE"/>
    <w:rsid w:val="00C66D70"/>
    <w:rsid w:val="00DD09CA"/>
    <w:rsid w:val="00E013B1"/>
    <w:rsid w:val="00E205FB"/>
    <w:rsid w:val="00E52B5C"/>
    <w:rsid w:val="00F91F24"/>
    <w:rsid w:val="00FB11D7"/>
    <w:rsid w:val="00FC6BD9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1276"/>
  <w15:chartTrackingRefBased/>
  <w15:docId w15:val="{06B829E1-B14C-46D8-A7FB-90384800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Sedláčková</dc:creator>
  <cp:keywords/>
  <dc:description/>
  <cp:lastModifiedBy>Anna Jánová</cp:lastModifiedBy>
  <cp:revision>3</cp:revision>
  <dcterms:created xsi:type="dcterms:W3CDTF">2024-02-16T10:01:00Z</dcterms:created>
  <dcterms:modified xsi:type="dcterms:W3CDTF">2024-02-16T12:14:00Z</dcterms:modified>
</cp:coreProperties>
</file>